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276" w:lineRule="auto"/>
        <w:jc w:val="center"/>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A Firenze la quinta edizione di</w:t>
        <w:br w:type="textWrapping"/>
        <w:t xml:space="preserve"> TESTO [Come si diventa un libro]</w:t>
      </w:r>
      <w:r w:rsidDel="00000000" w:rsidR="00000000" w:rsidRPr="00000000">
        <w:rPr>
          <w:rtl w:val="0"/>
        </w:rPr>
      </w:r>
    </w:p>
    <w:p w:rsidR="00000000" w:rsidDel="00000000" w:rsidP="00000000" w:rsidRDefault="00000000" w:rsidRPr="00000000" w14:paraId="00000002">
      <w:pPr>
        <w:spacing w:after="24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i w:val="1"/>
          <w:iCs w:val="1"/>
          <w:sz w:val="24"/>
          <w:szCs w:val="24"/>
          <w:rtl w:val="0"/>
        </w:rPr>
        <w:t xml:space="preserve">L’editoria contemporanea si ritrova a Firenze</w:t>
      </w:r>
      <w:r w:rsidDel="00000000" w:rsidR="00000000" w:rsidRPr="00000000">
        <w:rPr>
          <w:rtl w:val="0"/>
        </w:rPr>
      </w:r>
    </w:p>
    <w:p w:rsidR="00000000" w:rsidDel="00000000" w:rsidP="00000000" w:rsidRDefault="00000000" w:rsidRPr="00000000" w14:paraId="00000003">
      <w:pPr>
        <w:spacing w:after="480" w:before="240" w:line="276" w:lineRule="auto"/>
        <w:jc w:val="center"/>
        <w:rPr>
          <w:rFonts w:ascii="Arial" w:cs="Arial" w:eastAsia="Arial" w:hAnsi="Arial"/>
          <w:i w:val="1"/>
          <w:iCs w:val="1"/>
        </w:rPr>
      </w:pPr>
      <w:r w:rsidDel="00000000" w:rsidR="00000000" w:rsidRPr="00000000">
        <w:rPr>
          <w:rFonts w:ascii="Arial" w:cs="Arial" w:eastAsia="Arial" w:hAnsi="Arial"/>
          <w:i w:val="1"/>
          <w:iCs w:val="1"/>
          <w:sz w:val="24"/>
          <w:szCs w:val="24"/>
          <w:rtl w:val="0"/>
        </w:rPr>
        <w:t xml:space="preserve">–  l’edizione 2026 in sintesi – </w:t>
      </w:r>
      <w:r w:rsidDel="00000000" w:rsidR="00000000" w:rsidRPr="00000000">
        <w:rPr>
          <w:rtl w:val="0"/>
        </w:rPr>
      </w:r>
    </w:p>
    <w:p w:rsidR="00000000" w:rsidDel="00000000" w:rsidP="00000000" w:rsidRDefault="00000000" w:rsidRPr="00000000" w14:paraId="00000004">
      <w:pPr>
        <w:spacing w:before="240" w:line="276" w:lineRule="auto"/>
        <w:rPr>
          <w:rFonts w:ascii="Arial" w:cs="Arial" w:eastAsia="Arial" w:hAnsi="Arial"/>
        </w:rPr>
      </w:pPr>
      <w:r w:rsidDel="00000000" w:rsidR="00000000" w:rsidRPr="00000000">
        <w:rPr>
          <w:rFonts w:ascii="Arial" w:cs="Arial" w:eastAsia="Arial" w:hAnsi="Arial"/>
          <w:i w:val="1"/>
          <w:iCs w:val="1"/>
          <w:rtl w:val="0"/>
        </w:rPr>
        <w:t xml:space="preserve">Firenze, 25 febbraio 2026 </w:t>
      </w:r>
      <w:r w:rsidDel="00000000" w:rsidR="00000000" w:rsidRPr="00000000">
        <w:rPr>
          <w:rFonts w:ascii="Arial" w:cs="Arial" w:eastAsia="Arial" w:hAnsi="Arial"/>
          <w:rtl w:val="0"/>
        </w:rPr>
        <w:t xml:space="preserve">– Dal 27 febbraio al 1° marzo prossimi, la Stazione Leopolda</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di Firenze </w:t>
      </w:r>
      <w:r w:rsidDel="00000000" w:rsidR="00000000" w:rsidRPr="00000000">
        <w:rPr>
          <w:rFonts w:ascii="Arial" w:cs="Arial" w:eastAsia="Arial" w:hAnsi="Arial"/>
          <w:rtl w:val="0"/>
        </w:rPr>
        <w:t xml:space="preserve">ospita la quinta edizione di TESTO [Come si diventa un libro], evento dedicato all’editoria contemporanea e ai suoi protagonisti, organizzato da Pitti Immagine in collaborazione con Stazione Leopolda e ideato da Todo Modo. </w:t>
      </w:r>
    </w:p>
    <w:p w:rsidR="00000000" w:rsidDel="00000000" w:rsidP="00000000" w:rsidRDefault="00000000" w:rsidRPr="00000000" w14:paraId="00000005">
      <w:pPr>
        <w:spacing w:before="240" w:line="276" w:lineRule="auto"/>
        <w:rPr>
          <w:rFonts w:ascii="Arial" w:cs="Arial" w:eastAsia="Arial" w:hAnsi="Arial"/>
        </w:rPr>
      </w:pPr>
      <w:r w:rsidDel="00000000" w:rsidR="00000000" w:rsidRPr="00000000">
        <w:rPr>
          <w:rFonts w:ascii="Arial" w:cs="Arial" w:eastAsia="Arial" w:hAnsi="Arial"/>
          <w:rtl w:val="0"/>
        </w:rPr>
        <w:t xml:space="preserve">Afferma </w:t>
      </w:r>
      <w:r w:rsidDel="00000000" w:rsidR="00000000" w:rsidRPr="00000000">
        <w:rPr>
          <w:rFonts w:ascii="Arial" w:cs="Arial" w:eastAsia="Arial" w:hAnsi="Arial"/>
          <w:b w:val="1"/>
          <w:bCs w:val="1"/>
          <w:rtl w:val="0"/>
        </w:rPr>
        <w:t xml:space="preserve">Agostino Poletto</w:t>
      </w:r>
      <w:r w:rsidDel="00000000" w:rsidR="00000000" w:rsidRPr="00000000">
        <w:rPr>
          <w:rFonts w:ascii="Arial" w:cs="Arial" w:eastAsia="Arial" w:hAnsi="Arial"/>
          <w:rtl w:val="0"/>
        </w:rPr>
        <w:t xml:space="preserve">, Direttore Strategie Corporate Pitti Immagine: “TESTO torna con la sua formula dedicata al lungo e affascinante percorso che i libri compiono per arrivare tra le mani dei lettori. Le sette stazioni che scandiscono la filiera dell’editoria saranno ancora una volta la struttura attorno alla quale si susseguiranno quasi 200 eventi all’interno della Stazione Leopolda. Uno degli obiettivi che ci siamo prefissati per questa quinta edizione è quello di raggiungere capillarmente le molte comunità dei lettori attraverso collaborazioni con le librerie del territorio nazionale e con i sempre più numerosi e vitali bookclub, siano essi fisici o digitali, e la rete delle biblioteche. Abbiamo inoltre rinnovato l’allestimento degli spazi della Leopolda, a partire dalle postazioni dei singoli editori, più ampie e funzionali, e creato nuove aree dedicate alla sosta per dialogare o leggere, così che i visitatori possano sempre più vivere l’esperienza di una grande, sorprendente e accogliente libreria. L’invito dunque è a condividere, per i tre giorni del salone, momenti di approfondimento e di svago secondo quanto suggerisce il tema di quest’anno, l’Estro, lo spirito irriverente e coraggioso che ci vuole per scrivere, tradurre, pubblicare e trasformare un’idea in un libro”.</w:t>
      </w:r>
    </w:p>
    <w:p w:rsidR="00000000" w:rsidDel="00000000" w:rsidP="00000000" w:rsidRDefault="00000000" w:rsidRPr="00000000" w14:paraId="00000006">
      <w:pPr>
        <w:spacing w:before="240" w:line="276" w:lineRule="auto"/>
        <w:rPr>
          <w:rFonts w:ascii="Arial" w:cs="Arial" w:eastAsia="Arial" w:hAnsi="Arial"/>
        </w:rPr>
      </w:pPr>
      <w:r w:rsidDel="00000000" w:rsidR="00000000" w:rsidRPr="00000000">
        <w:rPr>
          <w:rFonts w:ascii="Arial" w:cs="Arial" w:eastAsia="Arial" w:hAnsi="Arial"/>
          <w:rtl w:val="0"/>
        </w:rPr>
        <w:t xml:space="preserve">Con </w:t>
      </w:r>
      <w:r w:rsidDel="00000000" w:rsidR="00000000" w:rsidRPr="00000000">
        <w:rPr>
          <w:rFonts w:ascii="Arial" w:cs="Arial" w:eastAsia="Arial" w:hAnsi="Arial"/>
          <w:b w:val="1"/>
          <w:bCs w:val="1"/>
          <w:highlight w:val="white"/>
          <w:rtl w:val="0"/>
        </w:rPr>
        <w:t xml:space="preserve">168 ca</w:t>
      </w:r>
      <w:r w:rsidDel="00000000" w:rsidR="00000000" w:rsidRPr="00000000">
        <w:rPr>
          <w:rFonts w:ascii="Arial" w:cs="Arial" w:eastAsia="Arial" w:hAnsi="Arial"/>
          <w:b w:val="1"/>
          <w:bCs w:val="1"/>
          <w:rtl w:val="0"/>
        </w:rPr>
        <w:t xml:space="preserve">se editrici</w:t>
      </w:r>
      <w:r w:rsidDel="00000000" w:rsidR="00000000" w:rsidRPr="00000000">
        <w:rPr>
          <w:rFonts w:ascii="Arial" w:cs="Arial" w:eastAsia="Arial" w:hAnsi="Arial"/>
          <w:rtl w:val="0"/>
        </w:rPr>
        <w:t xml:space="preserve">, di cui </w:t>
      </w:r>
      <w:r w:rsidDel="00000000" w:rsidR="00000000" w:rsidRPr="00000000">
        <w:rPr>
          <w:rFonts w:ascii="Arial" w:cs="Arial" w:eastAsia="Arial" w:hAnsi="Arial"/>
          <w:b w:val="1"/>
          <w:bCs w:val="1"/>
          <w:rtl w:val="0"/>
        </w:rPr>
        <w:t xml:space="preserve">31 </w:t>
      </w:r>
      <w:r w:rsidDel="00000000" w:rsidR="00000000" w:rsidRPr="00000000">
        <w:rPr>
          <w:rFonts w:ascii="Arial" w:cs="Arial" w:eastAsia="Arial" w:hAnsi="Arial"/>
          <w:rtl w:val="0"/>
        </w:rPr>
        <w:t xml:space="preserve">alla loro prima edizione o al rientro a TESTO, oltre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rtl w:val="0"/>
        </w:rPr>
        <w:t xml:space="preserve">180 </w:t>
      </w:r>
      <w:r w:rsidDel="00000000" w:rsidR="00000000" w:rsidRPr="00000000">
        <w:rPr>
          <w:rFonts w:ascii="Arial" w:cs="Arial" w:eastAsia="Arial" w:hAnsi="Arial"/>
          <w:b w:val="1"/>
          <w:bCs w:val="1"/>
          <w:rtl w:val="0"/>
        </w:rPr>
        <w:t xml:space="preserve">autrici e autori</w:t>
      </w:r>
      <w:r w:rsidDel="00000000" w:rsidR="00000000" w:rsidRPr="00000000">
        <w:rPr>
          <w:rFonts w:ascii="Arial" w:cs="Arial" w:eastAsia="Arial" w:hAnsi="Arial"/>
          <w:rtl w:val="0"/>
        </w:rPr>
        <w:t xml:space="preserve"> da tutto il mondo e quasi</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highlight w:val="white"/>
          <w:rtl w:val="0"/>
        </w:rPr>
        <w:t xml:space="preserve">200</w:t>
      </w:r>
      <w:r w:rsidDel="00000000" w:rsidR="00000000" w:rsidRPr="00000000">
        <w:rPr>
          <w:rFonts w:ascii="Arial" w:cs="Arial" w:eastAsia="Arial" w:hAnsi="Arial"/>
          <w:b w:val="1"/>
          <w:bCs w:val="1"/>
          <w:rtl w:val="0"/>
        </w:rPr>
        <w:t xml:space="preserve"> appuntamenti </w:t>
      </w:r>
      <w:r w:rsidDel="00000000" w:rsidR="00000000" w:rsidRPr="00000000">
        <w:rPr>
          <w:rFonts w:ascii="Arial" w:cs="Arial" w:eastAsia="Arial" w:hAnsi="Arial"/>
          <w:rtl w:val="0"/>
        </w:rPr>
        <w:t xml:space="preserve">in programma tra anteprime, presentazioni, seminari, laboratori, panel, produzioni originali e collaborazioni, TESTO sarà ancora una volta l’occasione per osservare da vicino il grande e affascinante laboratorio dell’editoria. Le sette stazioni di TESTO –</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rtl w:val="0"/>
        </w:rPr>
        <w:t xml:space="preserve">Il manoscritto, Il risvolto, La traduzione, Il segno, Il racconto, La libreria, Il lettore</w:t>
      </w:r>
      <w:r w:rsidDel="00000000" w:rsidR="00000000" w:rsidRPr="00000000">
        <w:rPr>
          <w:rFonts w:ascii="Arial" w:cs="Arial" w:eastAsia="Arial" w:hAnsi="Arial"/>
          <w:rtl w:val="0"/>
        </w:rPr>
        <w:t xml:space="preserve"> – saranno l’architrave di un palinsesto dedicato a conoscere, dal di dentro, </w:t>
      </w:r>
      <w:r w:rsidDel="00000000" w:rsidR="00000000" w:rsidRPr="00000000">
        <w:rPr>
          <w:rFonts w:ascii="Arial" w:cs="Arial" w:eastAsia="Arial" w:hAnsi="Arial"/>
          <w:i w:val="1"/>
          <w:iCs w:val="1"/>
          <w:rtl w:val="0"/>
        </w:rPr>
        <w:t xml:space="preserve">come si diventa un libro</w:t>
      </w:r>
      <w:r w:rsidDel="00000000" w:rsidR="00000000" w:rsidRPr="00000000">
        <w:rPr>
          <w:rFonts w:ascii="Arial" w:cs="Arial" w:eastAsia="Arial" w:hAnsi="Arial"/>
          <w:rtl w:val="0"/>
        </w:rPr>
        <w:t xml:space="preserve">.</w:t>
      </w:r>
    </w:p>
    <w:p w:rsidR="00000000" w:rsidDel="00000000" w:rsidP="00000000" w:rsidRDefault="00000000" w:rsidRPr="00000000" w14:paraId="00000007">
      <w:pPr>
        <w:spacing w:before="240" w:line="276" w:lineRule="auto"/>
        <w:rPr>
          <w:rFonts w:ascii="Arial" w:cs="Arial" w:eastAsia="Arial" w:hAnsi="Arial"/>
        </w:rPr>
      </w:pPr>
      <w:bookmarkStart w:colFirst="0" w:colLast="0" w:name="_heading=h.my22rs55r3jo" w:id="0"/>
      <w:bookmarkEnd w:id="0"/>
      <w:r w:rsidDel="00000000" w:rsidR="00000000" w:rsidRPr="00000000">
        <w:rPr>
          <w:rFonts w:ascii="Arial" w:cs="Arial" w:eastAsia="Arial" w:hAnsi="Arial"/>
          <w:rtl w:val="0"/>
        </w:rPr>
        <w:t xml:space="preserve">Il </w:t>
      </w:r>
      <w:r w:rsidDel="00000000" w:rsidR="00000000" w:rsidRPr="00000000">
        <w:rPr>
          <w:rFonts w:ascii="Arial" w:cs="Arial" w:eastAsia="Arial" w:hAnsi="Arial"/>
          <w:b w:val="1"/>
          <w:bCs w:val="1"/>
          <w:rtl w:val="0"/>
        </w:rPr>
        <w:t xml:space="preserve">tema </w:t>
      </w:r>
      <w:r w:rsidDel="00000000" w:rsidR="00000000" w:rsidRPr="00000000">
        <w:rPr>
          <w:rFonts w:ascii="Arial" w:cs="Arial" w:eastAsia="Arial" w:hAnsi="Arial"/>
          <w:rtl w:val="0"/>
        </w:rPr>
        <w:t xml:space="preserve">della quinta edizione è</w:t>
      </w:r>
      <w:r w:rsidDel="00000000" w:rsidR="00000000" w:rsidRPr="00000000">
        <w:rPr>
          <w:rFonts w:ascii="Arial" w:cs="Arial" w:eastAsia="Arial" w:hAnsi="Arial"/>
          <w:b w:val="1"/>
          <w:bCs w:val="1"/>
          <w:rtl w:val="0"/>
        </w:rPr>
        <w:t xml:space="preserve"> ESTRO</w:t>
      </w:r>
      <w:r w:rsidDel="00000000" w:rsidR="00000000" w:rsidRPr="00000000">
        <w:rPr>
          <w:rFonts w:ascii="Arial" w:cs="Arial" w:eastAsia="Arial" w:hAnsi="Arial"/>
          <w:rtl w:val="0"/>
        </w:rPr>
        <w:t xml:space="preserve">. Cinque lettere come cinque sono le edizioni della manifestazione, uno scambio di consonanti, un richiamo ad aguzzare la vista, uno scherzo leggero ma non casuale. Perché l’estro è sinonimo di creatività, di vivacità intellettuale, di irrequietezza interiore, di ispirazione improvvisa. Dal greco oîstros, “tafano”, anche col valore figurativo di “ciò che pungola”, che ci spinge a pensare. E proprio un tafano è il tema grafico di TESTO 2026.</w:t>
      </w:r>
    </w:p>
    <w:p w:rsidR="00000000" w:rsidDel="00000000" w:rsidP="00000000" w:rsidRDefault="00000000" w:rsidRPr="00000000" w14:paraId="00000008">
      <w:pPr>
        <w:spacing w:before="240" w:line="276" w:lineRule="auto"/>
        <w:rPr>
          <w:rFonts w:ascii="Arial" w:cs="Arial" w:eastAsia="Arial" w:hAnsi="Arial"/>
          <w:highlight w:val="white"/>
        </w:rPr>
      </w:pPr>
      <w:bookmarkStart w:colFirst="0" w:colLast="0" w:name="_heading=h.yfch5e5n1gf4" w:id="1"/>
      <w:bookmarkEnd w:id="1"/>
      <w:r w:rsidDel="00000000" w:rsidR="00000000" w:rsidRPr="00000000">
        <w:rPr>
          <w:rFonts w:ascii="Arial" w:cs="Arial" w:eastAsia="Arial" w:hAnsi="Arial"/>
          <w:rtl w:val="0"/>
        </w:rPr>
        <w:t xml:space="preserve">Hanno scelto TESTO per presentare </w:t>
      </w:r>
      <w:r w:rsidDel="00000000" w:rsidR="00000000" w:rsidRPr="00000000">
        <w:rPr>
          <w:rFonts w:ascii="Arial" w:cs="Arial" w:eastAsia="Arial" w:hAnsi="Arial"/>
          <w:b w:val="1"/>
          <w:bCs w:val="1"/>
          <w:rtl w:val="0"/>
        </w:rPr>
        <w:t xml:space="preserve">per la prima volta in Italia</w:t>
      </w:r>
      <w:r w:rsidDel="00000000" w:rsidR="00000000" w:rsidRPr="00000000">
        <w:rPr>
          <w:rFonts w:ascii="Arial" w:cs="Arial" w:eastAsia="Arial" w:hAnsi="Arial"/>
          <w:rtl w:val="0"/>
        </w:rPr>
        <w:t xml:space="preserve"> il loro ultimo libro, tra gli altri, Yasmina Reza (Adelphi), Haytam el-Wardany (Timeo), Arturo Pérez-Reverte (Settecolori), Pierre Jourde (Prehistorica). Tra le</w:t>
      </w:r>
      <w:r w:rsidDel="00000000" w:rsidR="00000000" w:rsidRPr="00000000">
        <w:rPr>
          <w:rFonts w:ascii="Arial" w:cs="Arial" w:eastAsia="Arial" w:hAnsi="Arial"/>
          <w:b w:val="1"/>
          <w:bCs w:val="1"/>
          <w:rtl w:val="0"/>
        </w:rPr>
        <w:t xml:space="preserve"> anteprime </w:t>
      </w:r>
      <w:r w:rsidDel="00000000" w:rsidR="00000000" w:rsidRPr="00000000">
        <w:rPr>
          <w:rFonts w:ascii="Arial" w:cs="Arial" w:eastAsia="Arial" w:hAnsi="Arial"/>
          <w:rtl w:val="0"/>
        </w:rPr>
        <w:t xml:space="preserve">che scopriremo a TESTO, gli articoli inediti di Israel Joshua Sing</w:t>
      </w:r>
      <w:r w:rsidDel="00000000" w:rsidR="00000000" w:rsidRPr="00000000">
        <w:rPr>
          <w:rFonts w:ascii="Arial" w:cs="Arial" w:eastAsia="Arial" w:hAnsi="Arial"/>
          <w:rtl w:val="0"/>
        </w:rPr>
        <w:t xml:space="preserve">er, rac</w:t>
      </w:r>
      <w:r w:rsidDel="00000000" w:rsidR="00000000" w:rsidRPr="00000000">
        <w:rPr>
          <w:rFonts w:ascii="Arial" w:cs="Arial" w:eastAsia="Arial" w:hAnsi="Arial"/>
          <w:rtl w:val="0"/>
        </w:rPr>
        <w:t xml:space="preserve">colti in </w:t>
      </w:r>
      <w:r w:rsidDel="00000000" w:rsidR="00000000" w:rsidRPr="00000000">
        <w:rPr>
          <w:rFonts w:ascii="Arial" w:cs="Arial" w:eastAsia="Arial" w:hAnsi="Arial"/>
          <w:i w:val="1"/>
          <w:iCs w:val="1"/>
          <w:rtl w:val="0"/>
        </w:rPr>
        <w:t xml:space="preserve">I viaggi in America </w:t>
      </w:r>
      <w:r w:rsidDel="00000000" w:rsidR="00000000" w:rsidRPr="00000000">
        <w:rPr>
          <w:rFonts w:ascii="Arial" w:cs="Arial" w:eastAsia="Arial" w:hAnsi="Arial"/>
          <w:rtl w:val="0"/>
        </w:rPr>
        <w:t xml:space="preserve">(Giuntina) e l’esordio di B</w:t>
      </w:r>
      <w:r w:rsidDel="00000000" w:rsidR="00000000" w:rsidRPr="00000000">
        <w:rPr>
          <w:rFonts w:ascii="Arial" w:cs="Arial" w:eastAsia="Arial" w:hAnsi="Arial"/>
          <w:rtl w:val="0"/>
        </w:rPr>
        <w:t xml:space="preserve">eatrice Masini poetessa per Molesini. </w:t>
      </w:r>
      <w:r w:rsidDel="00000000" w:rsidR="00000000" w:rsidRPr="00000000">
        <w:rPr>
          <w:rFonts w:ascii="Arial" w:cs="Arial" w:eastAsia="Arial" w:hAnsi="Arial"/>
          <w:rtl w:val="0"/>
        </w:rPr>
        <w:t xml:space="preserve">Anche quest’anno sono numerose le </w:t>
      </w:r>
      <w:r w:rsidDel="00000000" w:rsidR="00000000" w:rsidRPr="00000000">
        <w:rPr>
          <w:rFonts w:ascii="Arial" w:cs="Arial" w:eastAsia="Arial" w:hAnsi="Arial"/>
          <w:b w:val="1"/>
          <w:bCs w:val="1"/>
          <w:rtl w:val="0"/>
        </w:rPr>
        <w:t xml:space="preserve">voci internazionali</w:t>
      </w:r>
      <w:r w:rsidDel="00000000" w:rsidR="00000000" w:rsidRPr="00000000">
        <w:rPr>
          <w:rFonts w:ascii="Arial" w:cs="Arial" w:eastAsia="Arial" w:hAnsi="Arial"/>
          <w:rtl w:val="0"/>
        </w:rPr>
        <w:t xml:space="preserve"> tra cui Kader Abdolah (Iperborea), Mircea Cărtărescu (Rizzoli), Michelle Gallen (Keller), Carlos Magdalena (Aboca Edizioni), Lisa Ridzén (Neri Pozza), Carlo Tetsugen Serra (Astrolabio - Ubaldini Edito</w:t>
      </w:r>
      <w:r w:rsidDel="00000000" w:rsidR="00000000" w:rsidRPr="00000000">
        <w:rPr>
          <w:rFonts w:ascii="Arial" w:cs="Arial" w:eastAsia="Arial" w:hAnsi="Arial"/>
          <w:highlight w:val="white"/>
          <w:rtl w:val="0"/>
        </w:rPr>
        <w:t xml:space="preserve">re), Hervé Tullet (Il Saggiatore), Antoine Volodine (66thand2nd), Ysra (edizioni e/o). Tra gli </w:t>
      </w:r>
      <w:r w:rsidDel="00000000" w:rsidR="00000000" w:rsidRPr="00000000">
        <w:rPr>
          <w:rFonts w:ascii="Arial" w:cs="Arial" w:eastAsia="Arial" w:hAnsi="Arial"/>
          <w:b w:val="1"/>
          <w:bCs w:val="1"/>
          <w:highlight w:val="white"/>
          <w:rtl w:val="0"/>
        </w:rPr>
        <w:t xml:space="preserve">ospiti italiani </w:t>
      </w:r>
      <w:r w:rsidDel="00000000" w:rsidR="00000000" w:rsidRPr="00000000">
        <w:rPr>
          <w:rFonts w:ascii="Arial" w:cs="Arial" w:eastAsia="Arial" w:hAnsi="Arial"/>
          <w:highlight w:val="white"/>
          <w:rtl w:val="0"/>
        </w:rPr>
        <w:t xml:space="preserve">Giuseppe Antonelli (Il Mulino), Alessandro Baricco, Stefano Bartezzaghi, Dario Ferrari (Sellerio), Michele Mari (Einaudi), Stefano Mancuso, Marzio G. Mian (Iperborea), Alcide Pierantozzi (Einaudi), Fabio Macaluso (Marsilio), Daria Bignardi (Mondadori), </w:t>
      </w:r>
      <w:r w:rsidDel="00000000" w:rsidR="00000000" w:rsidRPr="00000000">
        <w:rPr>
          <w:rFonts w:ascii="Arial" w:cs="Arial" w:eastAsia="Arial" w:hAnsi="Arial"/>
          <w:rtl w:val="0"/>
        </w:rPr>
        <w:t xml:space="preserve">Francesco Danesi della Sala (wetlands)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9">
      <w:pPr>
        <w:spacing w:before="240" w:line="276" w:lineRule="auto"/>
        <w:rPr>
          <w:rFonts w:ascii="Arial" w:cs="Arial" w:eastAsia="Arial" w:hAnsi="Arial"/>
          <w:highlight w:val="white"/>
        </w:rPr>
      </w:pPr>
      <w:bookmarkStart w:colFirst="0" w:colLast="0" w:name="_heading=h.o91dxupwz8j4" w:id="2"/>
      <w:bookmarkEnd w:id="2"/>
      <w:r w:rsidDel="00000000" w:rsidR="00000000" w:rsidRPr="00000000">
        <w:rPr>
          <w:rFonts w:ascii="Arial" w:cs="Arial" w:eastAsia="Arial" w:hAnsi="Arial"/>
          <w:b w:val="1"/>
          <w:bCs w:val="1"/>
          <w:rtl w:val="0"/>
        </w:rPr>
        <w:t xml:space="preserve">TESTO celebra </w:t>
      </w:r>
      <w:r w:rsidDel="00000000" w:rsidR="00000000" w:rsidRPr="00000000">
        <w:rPr>
          <w:rFonts w:ascii="Arial" w:cs="Arial" w:eastAsia="Arial" w:hAnsi="Arial"/>
          <w:rtl w:val="0"/>
        </w:rPr>
        <w:t xml:space="preserve">autori e testi capitali per la storia dell’editoria e della letteratura: </w:t>
      </w:r>
      <w:r w:rsidDel="00000000" w:rsidR="00000000" w:rsidRPr="00000000">
        <w:rPr>
          <w:rFonts w:ascii="Arial" w:cs="Arial" w:eastAsia="Arial" w:hAnsi="Arial"/>
          <w:b w:val="1"/>
          <w:bCs w:val="1"/>
          <w:rtl w:val="0"/>
        </w:rPr>
        <w:t xml:space="preserve">Richard Yates</w:t>
      </w:r>
      <w:r w:rsidDel="00000000" w:rsidR="00000000" w:rsidRPr="00000000">
        <w:rPr>
          <w:rFonts w:ascii="Arial" w:cs="Arial" w:eastAsia="Arial" w:hAnsi="Arial"/>
          <w:rtl w:val="0"/>
        </w:rPr>
        <w:t xml:space="preserve"> a cent’anni dalla sua nascita, </w:t>
      </w:r>
      <w:r w:rsidDel="00000000" w:rsidR="00000000" w:rsidRPr="00000000">
        <w:rPr>
          <w:rFonts w:ascii="Arial" w:cs="Arial" w:eastAsia="Arial" w:hAnsi="Arial"/>
          <w:b w:val="1"/>
          <w:bCs w:val="1"/>
          <w:rtl w:val="0"/>
        </w:rPr>
        <w:t xml:space="preserve">Colette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Ana María Matute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Jean Genet</w:t>
      </w:r>
      <w:r w:rsidDel="00000000" w:rsidR="00000000" w:rsidRPr="00000000">
        <w:rPr>
          <w:rFonts w:ascii="Arial" w:cs="Arial" w:eastAsia="Arial" w:hAnsi="Arial"/>
          <w:rtl w:val="0"/>
        </w:rPr>
        <w:t xml:space="preserve"> a quarant’anni dalla scomparsa, </w:t>
      </w:r>
      <w:r w:rsidDel="00000000" w:rsidR="00000000" w:rsidRPr="00000000">
        <w:rPr>
          <w:rFonts w:ascii="Arial" w:cs="Arial" w:eastAsia="Arial" w:hAnsi="Arial"/>
          <w:b w:val="1"/>
          <w:bCs w:val="1"/>
          <w:rtl w:val="0"/>
        </w:rPr>
        <w:t xml:space="preserve">Pier Paolo Pasolini, Tillie Olsen</w:t>
      </w:r>
      <w:r w:rsidDel="00000000" w:rsidR="00000000" w:rsidRPr="00000000">
        <w:rPr>
          <w:rFonts w:ascii="Arial" w:cs="Arial" w:eastAsia="Arial" w:hAnsi="Arial"/>
          <w:rtl w:val="0"/>
        </w:rPr>
        <w:t xml:space="preserve"> e </w:t>
      </w:r>
      <w:r w:rsidDel="00000000" w:rsidR="00000000" w:rsidRPr="00000000">
        <w:rPr>
          <w:rFonts w:ascii="Arial" w:cs="Arial" w:eastAsia="Arial" w:hAnsi="Arial"/>
          <w:b w:val="1"/>
          <w:bCs w:val="1"/>
          <w:rtl w:val="0"/>
        </w:rPr>
        <w:t xml:space="preserve">J.D. Salinger</w:t>
      </w:r>
      <w:r w:rsidDel="00000000" w:rsidR="00000000" w:rsidRPr="00000000">
        <w:rPr>
          <w:rFonts w:ascii="Arial" w:cs="Arial" w:eastAsia="Arial" w:hAnsi="Arial"/>
          <w:rtl w:val="0"/>
        </w:rPr>
        <w:t xml:space="preserve">, a 75 anni dalla pubblicazione di </w:t>
      </w:r>
      <w:r w:rsidDel="00000000" w:rsidR="00000000" w:rsidRPr="00000000">
        <w:rPr>
          <w:rFonts w:ascii="Arial" w:cs="Arial" w:eastAsia="Arial" w:hAnsi="Arial"/>
          <w:i w:val="1"/>
          <w:iCs w:val="1"/>
          <w:rtl w:val="0"/>
        </w:rPr>
        <w:t xml:space="preserve">Il giovane Holden </w:t>
      </w:r>
      <w:r w:rsidDel="00000000" w:rsidR="00000000" w:rsidRPr="00000000">
        <w:rPr>
          <w:rFonts w:ascii="Arial" w:cs="Arial" w:eastAsia="Arial" w:hAnsi="Arial"/>
          <w:rtl w:val="0"/>
        </w:rPr>
        <w:t xml:space="preserve">negli Stati Uniti. Un omaggio speciale a </w:t>
      </w:r>
      <w:r w:rsidDel="00000000" w:rsidR="00000000" w:rsidRPr="00000000">
        <w:rPr>
          <w:rFonts w:ascii="Arial" w:cs="Arial" w:eastAsia="Arial" w:hAnsi="Arial"/>
          <w:b w:val="1"/>
          <w:bCs w:val="1"/>
          <w:rtl w:val="0"/>
        </w:rPr>
        <w:t xml:space="preserve">Giovanni Gandini</w:t>
      </w:r>
      <w:r w:rsidDel="00000000" w:rsidR="00000000" w:rsidRPr="00000000">
        <w:rPr>
          <w:rFonts w:ascii="Arial" w:cs="Arial" w:eastAsia="Arial" w:hAnsi="Arial"/>
          <w:rtl w:val="0"/>
        </w:rPr>
        <w:t xml:space="preserve">, libraio, editore e animatore culturale, oltre che alla critica e storica dell’arte fiorentina </w:t>
      </w:r>
      <w:r w:rsidDel="00000000" w:rsidR="00000000" w:rsidRPr="00000000">
        <w:rPr>
          <w:rFonts w:ascii="Arial" w:cs="Arial" w:eastAsia="Arial" w:hAnsi="Arial"/>
          <w:b w:val="1"/>
          <w:bCs w:val="1"/>
          <w:rtl w:val="0"/>
        </w:rPr>
        <w:t xml:space="preserve">Lara-Vinca Masini</w:t>
      </w:r>
      <w:r w:rsidDel="00000000" w:rsidR="00000000" w:rsidRPr="00000000">
        <w:rPr>
          <w:rFonts w:ascii="Arial" w:cs="Arial" w:eastAsia="Arial" w:hAnsi="Arial"/>
          <w:rtl w:val="0"/>
        </w:rPr>
        <w:t xml:space="preserve"> della quale vedremo in Leopolda gli archivi conservati al Centro per l’arte contemporanea Luigi Pecci di Prato.</w:t>
      </w:r>
      <w:r w:rsidDel="00000000" w:rsidR="00000000" w:rsidRPr="00000000">
        <w:rPr>
          <w:rtl w:val="0"/>
        </w:rPr>
      </w:r>
    </w:p>
    <w:p w:rsidR="00000000" w:rsidDel="00000000" w:rsidP="00000000" w:rsidRDefault="00000000" w:rsidRPr="00000000" w14:paraId="0000000A">
      <w:pPr>
        <w:spacing w:before="240" w:line="276" w:lineRule="auto"/>
        <w:rPr>
          <w:rFonts w:ascii="Arial" w:cs="Arial" w:eastAsia="Arial" w:hAnsi="Arial"/>
          <w:highlight w:val="white"/>
        </w:rPr>
      </w:pPr>
      <w:bookmarkStart w:colFirst="0" w:colLast="0" w:name="_heading=h.2e3ktsnx2sh" w:id="3"/>
      <w:bookmarkEnd w:id="3"/>
      <w:r w:rsidDel="00000000" w:rsidR="00000000" w:rsidRPr="00000000">
        <w:rPr>
          <w:rFonts w:ascii="Arial" w:cs="Arial" w:eastAsia="Arial" w:hAnsi="Arial"/>
          <w:highlight w:val="white"/>
          <w:rtl w:val="0"/>
        </w:rPr>
        <w:t xml:space="preserve">Per raggiungere con maggiore forza le comunità dei lettori, TESTO ha coinvolto in questa quinta edizione circa quaranta </w:t>
      </w:r>
      <w:r w:rsidDel="00000000" w:rsidR="00000000" w:rsidRPr="00000000">
        <w:rPr>
          <w:rFonts w:ascii="Arial" w:cs="Arial" w:eastAsia="Arial" w:hAnsi="Arial"/>
          <w:b w:val="1"/>
          <w:bCs w:val="1"/>
          <w:highlight w:val="white"/>
          <w:rtl w:val="0"/>
        </w:rPr>
        <w:t xml:space="preserve">librerie partner </w:t>
      </w:r>
      <w:r w:rsidDel="00000000" w:rsidR="00000000" w:rsidRPr="00000000">
        <w:rPr>
          <w:rFonts w:ascii="Arial" w:cs="Arial" w:eastAsia="Arial" w:hAnsi="Arial"/>
          <w:highlight w:val="white"/>
          <w:rtl w:val="0"/>
        </w:rPr>
        <w:t xml:space="preserve">di tutta Italia: luoghi dove sarà possibile informarsi sull’evento e acquistare il biglietto d’ingresso alla fiera. Altra novità è il maggiore coinvolgimento dei </w:t>
      </w:r>
      <w:r w:rsidDel="00000000" w:rsidR="00000000" w:rsidRPr="00000000">
        <w:rPr>
          <w:rFonts w:ascii="Arial" w:cs="Arial" w:eastAsia="Arial" w:hAnsi="Arial"/>
          <w:b w:val="1"/>
          <w:bCs w:val="1"/>
          <w:highlight w:val="white"/>
          <w:rtl w:val="0"/>
        </w:rPr>
        <w:t xml:space="preserve">bookclub</w:t>
      </w:r>
      <w:r w:rsidDel="00000000" w:rsidR="00000000" w:rsidRPr="00000000">
        <w:rPr>
          <w:rFonts w:ascii="Arial" w:cs="Arial" w:eastAsia="Arial" w:hAnsi="Arial"/>
          <w:highlight w:val="white"/>
          <w:rtl w:val="0"/>
        </w:rPr>
        <w:t xml:space="preserve">, più di trenta da tutta Italia, che in Leopolda potranno incontrare, e dialogare, con i loro autori preferiti.</w:t>
      </w:r>
    </w:p>
    <w:p w:rsidR="00000000" w:rsidDel="00000000" w:rsidP="00000000" w:rsidRDefault="00000000" w:rsidRPr="00000000" w14:paraId="0000000B">
      <w:pPr>
        <w:spacing w:before="240" w:line="276" w:lineRule="auto"/>
        <w:rPr>
          <w:rFonts w:ascii="Arial" w:cs="Arial" w:eastAsia="Arial" w:hAnsi="Arial"/>
          <w:highlight w:val="white"/>
        </w:rPr>
      </w:pPr>
      <w:bookmarkStart w:colFirst="0" w:colLast="0" w:name="_heading=h.2ic6yugrjo29" w:id="4"/>
      <w:bookmarkEnd w:id="4"/>
      <w:r w:rsidDel="00000000" w:rsidR="00000000" w:rsidRPr="00000000">
        <w:rPr>
          <w:rFonts w:ascii="Arial" w:cs="Arial" w:eastAsia="Arial" w:hAnsi="Arial"/>
          <w:highlight w:val="white"/>
          <w:rtl w:val="0"/>
        </w:rPr>
        <w:t xml:space="preserve">Tra gli appuntamenti in programma anche il </w:t>
      </w:r>
      <w:r w:rsidDel="00000000" w:rsidR="00000000" w:rsidRPr="00000000">
        <w:rPr>
          <w:rFonts w:ascii="Arial" w:cs="Arial" w:eastAsia="Arial" w:hAnsi="Arial"/>
          <w:b w:val="1"/>
          <w:bCs w:val="1"/>
          <w:highlight w:val="white"/>
          <w:rtl w:val="0"/>
        </w:rPr>
        <w:t xml:space="preserve">seminario Testofficina</w:t>
      </w:r>
      <w:r w:rsidDel="00000000" w:rsidR="00000000" w:rsidRPr="00000000">
        <w:rPr>
          <w:rFonts w:ascii="Arial" w:cs="Arial" w:eastAsia="Arial" w:hAnsi="Arial"/>
          <w:highlight w:val="white"/>
          <w:rtl w:val="0"/>
        </w:rPr>
        <w:t xml:space="preserve"> tenuto da </w:t>
      </w:r>
      <w:r w:rsidDel="00000000" w:rsidR="00000000" w:rsidRPr="00000000">
        <w:rPr>
          <w:rFonts w:ascii="Arial" w:cs="Arial" w:eastAsia="Arial" w:hAnsi="Arial"/>
          <w:b w:val="1"/>
          <w:bCs w:val="1"/>
          <w:highlight w:val="white"/>
          <w:rtl w:val="0"/>
        </w:rPr>
        <w:t xml:space="preserve">Paul B. Preciado</w:t>
      </w:r>
      <w:r w:rsidDel="00000000" w:rsidR="00000000" w:rsidRPr="00000000">
        <w:rPr>
          <w:rFonts w:ascii="Arial" w:cs="Arial" w:eastAsia="Arial" w:hAnsi="Arial"/>
          <w:highlight w:val="white"/>
          <w:rtl w:val="0"/>
        </w:rPr>
        <w:t xml:space="preserve"> dal titolo </w:t>
      </w:r>
      <w:r w:rsidDel="00000000" w:rsidR="00000000" w:rsidRPr="00000000">
        <w:rPr>
          <w:rFonts w:ascii="Arial" w:cs="Arial" w:eastAsia="Arial" w:hAnsi="Arial"/>
          <w:i w:val="1"/>
          <w:iCs w:val="1"/>
          <w:highlight w:val="white"/>
          <w:rtl w:val="0"/>
        </w:rPr>
        <w:t xml:space="preserve">Più di due sessi. Liberare i nostri corpi oltre la gabbia del binarismo</w:t>
      </w:r>
      <w:r w:rsidDel="00000000" w:rsidR="00000000" w:rsidRPr="00000000">
        <w:rPr>
          <w:rFonts w:ascii="Arial" w:cs="Arial" w:eastAsia="Arial" w:hAnsi="Arial"/>
          <w:highlight w:val="white"/>
          <w:rtl w:val="0"/>
        </w:rPr>
        <w:t xml:space="preserve">, un viaggio attraverso le distinzioni di genere nella modernità che ha l’obiettivo di provare a pensare insieme un’azione politica che possa incarnarsi nel presente. </w:t>
      </w:r>
      <w:r w:rsidDel="00000000" w:rsidR="00000000" w:rsidRPr="00000000">
        <w:rPr>
          <w:rFonts w:ascii="Arial" w:cs="Arial" w:eastAsia="Arial" w:hAnsi="Arial"/>
          <w:b w:val="1"/>
          <w:bCs w:val="1"/>
          <w:highlight w:val="white"/>
          <w:rtl w:val="0"/>
        </w:rPr>
        <w:t xml:space="preserve">Testofficina manoscritti</w:t>
      </w:r>
      <w:r w:rsidDel="00000000" w:rsidR="00000000" w:rsidRPr="00000000">
        <w:rPr>
          <w:rFonts w:ascii="Arial" w:cs="Arial" w:eastAsia="Arial" w:hAnsi="Arial"/>
          <w:highlight w:val="white"/>
          <w:rtl w:val="0"/>
        </w:rPr>
        <w:t xml:space="preserve"> è lo spazio che avranno i 24 autori dei manoscritti inediti selezionati tramite open call per farsi conoscere dai 24 professionisti (editor e agenti letterari) delle maggiori realtà editoriali italiane che li hanno scelti: gli incontri, di 15 minuti ciascuno, sullo stile degli speed date, saranno domenica 1 marzo in sala Officina Bazle</w:t>
      </w:r>
      <w:r w:rsidDel="00000000" w:rsidR="00000000" w:rsidRPr="00000000">
        <w:rPr>
          <w:rFonts w:ascii="Arial" w:cs="Arial" w:eastAsia="Arial" w:hAnsi="Arial"/>
          <w:rtl w:val="0"/>
        </w:rPr>
        <w:t xml:space="preserve">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highlight w:val="white"/>
          <w:rtl w:val="0"/>
        </w:rPr>
        <w:t xml:space="preserve">er i </w:t>
      </w:r>
      <w:r w:rsidDel="00000000" w:rsidR="00000000" w:rsidRPr="00000000">
        <w:rPr>
          <w:rFonts w:ascii="Arial" w:cs="Arial" w:eastAsia="Arial" w:hAnsi="Arial"/>
          <w:b w:val="1"/>
          <w:bCs w:val="1"/>
          <w:highlight w:val="white"/>
          <w:rtl w:val="0"/>
        </w:rPr>
        <w:t xml:space="preserve">panel di TESTO</w:t>
      </w:r>
      <w:r w:rsidDel="00000000" w:rsidR="00000000" w:rsidRPr="00000000">
        <w:rPr>
          <w:rFonts w:ascii="Arial" w:cs="Arial" w:eastAsia="Arial" w:hAnsi="Arial"/>
          <w:highlight w:val="white"/>
          <w:rtl w:val="0"/>
        </w:rPr>
        <w:t xml:space="preserve"> torna quello degli autori esordienti, a cui si aggiunge quello dedicato agli autori a cui è riuscita una delle imprese più ardue, ovvero la pubblicazione del secondo libro. Il panel della traduzione quest’anno rifletterà sulle sfide che pone l’IA. Tra</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b w:val="1"/>
          <w:bCs w:val="1"/>
          <w:highlight w:val="white"/>
          <w:rtl w:val="0"/>
        </w:rPr>
        <w:t xml:space="preserve">i talk</w:t>
      </w:r>
      <w:r w:rsidDel="00000000" w:rsidR="00000000" w:rsidRPr="00000000">
        <w:rPr>
          <w:rFonts w:ascii="Arial" w:cs="Arial" w:eastAsia="Arial" w:hAnsi="Arial"/>
          <w:b w:val="1"/>
          <w:bCs w:val="1"/>
          <w:highlight w:val="white"/>
          <w:rtl w:val="0"/>
        </w:rPr>
        <w:t xml:space="preserve">,</w:t>
      </w:r>
      <w:r w:rsidDel="00000000" w:rsidR="00000000" w:rsidRPr="00000000">
        <w:rPr>
          <w:rFonts w:ascii="Arial" w:cs="Arial" w:eastAsia="Arial" w:hAnsi="Arial"/>
          <w:highlight w:val="white"/>
          <w:rtl w:val="0"/>
        </w:rPr>
        <w:t xml:space="preserve"> quelli curati da Frab’s con gli editori di alcune delle più interessanti riviste indipendenti internazionali. </w:t>
      </w:r>
      <w:r w:rsidDel="00000000" w:rsidR="00000000" w:rsidRPr="00000000">
        <w:rPr>
          <w:rFonts w:ascii="Arial" w:cs="Arial" w:eastAsia="Arial" w:hAnsi="Arial"/>
          <w:highlight w:val="white"/>
          <w:rtl w:val="0"/>
        </w:rPr>
        <w:t xml:space="preserve">E infine, fuori dalla Stazione Leopolda, tornano le </w:t>
      </w:r>
      <w:r w:rsidDel="00000000" w:rsidR="00000000" w:rsidRPr="00000000">
        <w:rPr>
          <w:rFonts w:ascii="Arial" w:cs="Arial" w:eastAsia="Arial" w:hAnsi="Arial"/>
          <w:b w:val="1"/>
          <w:bCs w:val="1"/>
          <w:highlight w:val="white"/>
          <w:rtl w:val="0"/>
        </w:rPr>
        <w:t xml:space="preserve">Passeggiate letterarie</w:t>
      </w:r>
      <w:r w:rsidDel="00000000" w:rsidR="00000000" w:rsidRPr="00000000">
        <w:rPr>
          <w:rFonts w:ascii="Arial" w:cs="Arial" w:eastAsia="Arial" w:hAnsi="Arial"/>
          <w:highlight w:val="white"/>
          <w:rtl w:val="0"/>
        </w:rPr>
        <w:t xml:space="preserve">, percorsi in città guidati da scrittori e associazioni alla scoperta di opere, luoghi, figure di rilievo della letteratura, un passo alla volta.</w:t>
      </w:r>
      <w:r w:rsidDel="00000000" w:rsidR="00000000" w:rsidRPr="00000000">
        <w:rPr>
          <w:rtl w:val="0"/>
        </w:rPr>
      </w:r>
    </w:p>
    <w:p w:rsidR="00000000" w:rsidDel="00000000" w:rsidP="00000000" w:rsidRDefault="00000000" w:rsidRPr="00000000" w14:paraId="0000000C">
      <w:pPr>
        <w:spacing w:before="240" w:line="276" w:lineRule="auto"/>
        <w:rPr>
          <w:rFonts w:ascii="Arial" w:cs="Arial" w:eastAsia="Arial" w:hAnsi="Arial"/>
          <w:b w:val="1"/>
          <w:bCs w:val="1"/>
          <w:color w:val="ff9900"/>
        </w:rPr>
      </w:pPr>
      <w:bookmarkStart w:colFirst="0" w:colLast="0" w:name="_heading=h.o91dxupwz8j4" w:id="2"/>
      <w:bookmarkEnd w:id="2"/>
      <w:r w:rsidDel="00000000" w:rsidR="00000000" w:rsidRPr="00000000">
        <w:rPr>
          <w:rFonts w:ascii="Arial" w:cs="Arial" w:eastAsia="Arial" w:hAnsi="Arial"/>
          <w:highlight w:val="white"/>
          <w:rtl w:val="0"/>
        </w:rPr>
        <w:t xml:space="preserve">Molte le </w:t>
      </w:r>
      <w:r w:rsidDel="00000000" w:rsidR="00000000" w:rsidRPr="00000000">
        <w:rPr>
          <w:rFonts w:ascii="Arial" w:cs="Arial" w:eastAsia="Arial" w:hAnsi="Arial"/>
          <w:b w:val="1"/>
          <w:bCs w:val="1"/>
          <w:highlight w:val="white"/>
          <w:rtl w:val="0"/>
        </w:rPr>
        <w:t xml:space="preserve">collaborazioni</w:t>
      </w:r>
      <w:r w:rsidDel="00000000" w:rsidR="00000000" w:rsidRPr="00000000">
        <w:rPr>
          <w:rFonts w:ascii="Arial" w:cs="Arial" w:eastAsia="Arial" w:hAnsi="Arial"/>
          <w:highlight w:val="white"/>
          <w:rtl w:val="0"/>
        </w:rPr>
        <w:t xml:space="preserve"> di TESTO 2026 con diverse istituzioni e partner. La </w:t>
      </w:r>
      <w:r w:rsidDel="00000000" w:rsidR="00000000" w:rsidRPr="00000000">
        <w:rPr>
          <w:rFonts w:ascii="Arial" w:cs="Arial" w:eastAsia="Arial" w:hAnsi="Arial"/>
          <w:b w:val="1"/>
          <w:bCs w:val="1"/>
          <w:highlight w:val="white"/>
          <w:rtl w:val="0"/>
        </w:rPr>
        <w:t xml:space="preserve">Regione Toscana</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sarà presente a TESTO con un proprio stand. Lo spazio sarà dedicato a un focus speciale sull’</w:t>
      </w:r>
      <w:r w:rsidDel="00000000" w:rsidR="00000000" w:rsidRPr="00000000">
        <w:rPr>
          <w:rFonts w:ascii="Arial" w:cs="Arial" w:eastAsia="Arial" w:hAnsi="Arial"/>
          <w:b w:val="1"/>
          <w:bCs w:val="1"/>
          <w:rtl w:val="0"/>
        </w:rPr>
        <w:t xml:space="preserve">80° anniversario del voto alle donne e sulla situazione in Iran</w:t>
      </w:r>
      <w:r w:rsidDel="00000000" w:rsidR="00000000" w:rsidRPr="00000000">
        <w:rPr>
          <w:rFonts w:ascii="Arial" w:cs="Arial" w:eastAsia="Arial" w:hAnsi="Arial"/>
          <w:rtl w:val="0"/>
        </w:rPr>
        <w:t xml:space="preserve">. Attraverso il progetto </w:t>
      </w:r>
      <w:r w:rsidDel="00000000" w:rsidR="00000000" w:rsidRPr="00000000">
        <w:rPr>
          <w:rFonts w:ascii="Arial" w:cs="Arial" w:eastAsia="Arial" w:hAnsi="Arial"/>
          <w:b w:val="1"/>
          <w:bCs w:val="1"/>
          <w:i w:val="1"/>
          <w:iCs w:val="1"/>
          <w:rtl w:val="0"/>
        </w:rPr>
        <w:t xml:space="preserve">La Toscana delle Donne</w:t>
      </w:r>
      <w:r w:rsidDel="00000000" w:rsidR="00000000" w:rsidRPr="00000000">
        <w:rPr>
          <w:rFonts w:ascii="Arial" w:cs="Arial" w:eastAsia="Arial" w:hAnsi="Arial"/>
          <w:rtl w:val="0"/>
        </w:rPr>
        <w:t xml:space="preserve">, la Regione ha infatti scelto di dare voce alla protesta delle donne iraniane sostenendone la lotta per la libertà e i diritti. Sarà l’occasione per ricordare, a un anno dalla scomparsa, </w:t>
      </w:r>
      <w:r w:rsidDel="00000000" w:rsidR="00000000" w:rsidRPr="00000000">
        <w:rPr>
          <w:rFonts w:ascii="Arial" w:cs="Arial" w:eastAsia="Arial" w:hAnsi="Arial"/>
          <w:b w:val="1"/>
          <w:bCs w:val="1"/>
          <w:rtl w:val="0"/>
        </w:rPr>
        <w:t xml:space="preserve">Oliviero Toscani</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che al progetto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i w:val="1"/>
          <w:iCs w:val="1"/>
          <w:rtl w:val="0"/>
        </w:rPr>
        <w:t xml:space="preserve">La Toscana delle Donne</w:t>
      </w:r>
      <w:r w:rsidDel="00000000" w:rsidR="00000000" w:rsidRPr="00000000">
        <w:rPr>
          <w:rFonts w:ascii="Arial" w:cs="Arial" w:eastAsia="Arial" w:hAnsi="Arial"/>
          <w:rtl w:val="0"/>
        </w:rPr>
        <w:t xml:space="preserve"> aveva dato il suo contributo.</w:t>
      </w:r>
      <w:r w:rsidDel="00000000" w:rsidR="00000000" w:rsidRPr="00000000">
        <w:rPr>
          <w:rtl w:val="0"/>
        </w:rPr>
      </w:r>
    </w:p>
    <w:p w:rsidR="00000000" w:rsidDel="00000000" w:rsidP="00000000" w:rsidRDefault="00000000" w:rsidRPr="00000000" w14:paraId="0000000D">
      <w:pPr>
        <w:spacing w:before="240" w:line="276" w:lineRule="auto"/>
        <w:rPr>
          <w:rFonts w:ascii="Arial" w:cs="Arial" w:eastAsia="Arial" w:hAnsi="Arial"/>
          <w:highlight w:val="white"/>
        </w:rPr>
      </w:pPr>
      <w:bookmarkStart w:colFirst="0" w:colLast="0" w:name="_heading=h.8148h83s4sdu" w:id="5"/>
      <w:bookmarkEnd w:id="5"/>
      <w:r w:rsidDel="00000000" w:rsidR="00000000" w:rsidRPr="00000000">
        <w:rPr>
          <w:rFonts w:ascii="Arial" w:cs="Arial" w:eastAsia="Arial" w:hAnsi="Arial"/>
          <w:highlight w:val="white"/>
          <w:rtl w:val="0"/>
        </w:rPr>
        <w:t xml:space="preserve">Tra gli altri il </w:t>
      </w:r>
      <w:r w:rsidDel="00000000" w:rsidR="00000000" w:rsidRPr="00000000">
        <w:rPr>
          <w:rFonts w:ascii="Arial" w:cs="Arial" w:eastAsia="Arial" w:hAnsi="Arial"/>
          <w:highlight w:val="white"/>
          <w:rtl w:val="0"/>
        </w:rPr>
        <w:t xml:space="preserve">Comune di Firenze, il Gabinetto Vieusseux, IED Firenze, Kunsthistorisches Institut in Florenz, Associazione culturale La Nottola di Minerva ETS, l’Institut Français Italia, la Librairie française de Florence</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highlight w:val="white"/>
          <w:rtl w:val="0"/>
        </w:rPr>
        <w:t xml:space="preserve">Biblioteca Nazionale Centrale di Firenze, il Centro per l’arte contemporanea Luigi Pecci di Prato, il Post, e altri ancora.</w:t>
      </w:r>
    </w:p>
    <w:p w:rsidR="00000000" w:rsidDel="00000000" w:rsidP="00000000" w:rsidRDefault="00000000" w:rsidRPr="00000000" w14:paraId="0000000E">
      <w:pPr>
        <w:spacing w:before="240" w:line="276" w:lineRule="auto"/>
        <w:rPr>
          <w:rFonts w:ascii="Arial" w:cs="Arial" w:eastAsia="Arial" w:hAnsi="Arial"/>
          <w:highlight w:val="white"/>
        </w:rPr>
      </w:pPr>
      <w:bookmarkStart w:colFirst="0" w:colLast="0" w:name="_heading=h.7p1944xfm3mf" w:id="6"/>
      <w:bookmarkEnd w:id="6"/>
      <w:r w:rsidDel="00000000" w:rsidR="00000000" w:rsidRPr="00000000">
        <w:rPr>
          <w:rFonts w:ascii="Arial" w:cs="Arial" w:eastAsia="Arial" w:hAnsi="Arial"/>
          <w:highlight w:val="white"/>
          <w:rtl w:val="0"/>
        </w:rPr>
        <w:t xml:space="preserve">I </w:t>
      </w:r>
      <w:r w:rsidDel="00000000" w:rsidR="00000000" w:rsidRPr="00000000">
        <w:rPr>
          <w:rFonts w:ascii="Arial" w:cs="Arial" w:eastAsia="Arial" w:hAnsi="Arial"/>
          <w:b w:val="1"/>
          <w:bCs w:val="1"/>
          <w:highlight w:val="white"/>
          <w:rtl w:val="0"/>
        </w:rPr>
        <w:t xml:space="preserve">Capistazione</w:t>
      </w:r>
      <w:r w:rsidDel="00000000" w:rsidR="00000000" w:rsidRPr="00000000">
        <w:rPr>
          <w:rFonts w:ascii="Arial" w:cs="Arial" w:eastAsia="Arial" w:hAnsi="Arial"/>
          <w:highlight w:val="white"/>
          <w:rtl w:val="0"/>
        </w:rPr>
        <w:t xml:space="preserve"> di TESTO 2026, animatori del programma, sono Luca Briasco, Andrea Gessner, Beatrice Masini, Chiara Carpenter e Giovanna Silva, Leonardo G. Luccone, Maddalena Fossombroni e Pietro Torrigiani, Riccardo Ventrella. </w:t>
      </w:r>
    </w:p>
    <w:p w:rsidR="00000000" w:rsidDel="00000000" w:rsidP="00000000" w:rsidRDefault="00000000" w:rsidRPr="00000000" w14:paraId="0000000F">
      <w:pPr>
        <w:spacing w:before="240" w:line="276" w:lineRule="auto"/>
        <w:rPr>
          <w:rFonts w:ascii="Arial" w:cs="Arial" w:eastAsia="Arial" w:hAnsi="Arial"/>
          <w:highlight w:val="white"/>
        </w:rPr>
      </w:pPr>
      <w:bookmarkStart w:colFirst="0" w:colLast="0" w:name="_heading=h.wl8967ullksd" w:id="7"/>
      <w:bookmarkEnd w:id="7"/>
      <w:r w:rsidDel="00000000" w:rsidR="00000000" w:rsidRPr="00000000">
        <w:rPr>
          <w:rFonts w:ascii="Arial" w:cs="Arial" w:eastAsia="Arial" w:hAnsi="Arial"/>
          <w:highlight w:val="white"/>
          <w:rtl w:val="0"/>
        </w:rPr>
        <w:t xml:space="preserve">La voce di TESTO 2026 è, sin dalla prima edizione, </w:t>
      </w:r>
      <w:r w:rsidDel="00000000" w:rsidR="00000000" w:rsidRPr="00000000">
        <w:rPr>
          <w:rFonts w:ascii="Arial" w:cs="Arial" w:eastAsia="Arial" w:hAnsi="Arial"/>
          <w:b w:val="1"/>
          <w:bCs w:val="1"/>
          <w:highlight w:val="white"/>
          <w:rtl w:val="0"/>
        </w:rPr>
        <w:t xml:space="preserve">Radio Gridolini</w:t>
      </w:r>
      <w:r w:rsidDel="00000000" w:rsidR="00000000" w:rsidRPr="00000000">
        <w:rPr>
          <w:rFonts w:ascii="Arial" w:cs="Arial" w:eastAsia="Arial" w:hAnsi="Arial"/>
          <w:highlight w:val="white"/>
          <w:rtl w:val="0"/>
        </w:rPr>
        <w:t xml:space="preserve">. Novità di questa edizione: i microfoni di Radio Gridolini ospiteranno quest’anno un giornalista di </w:t>
      </w:r>
      <w:r w:rsidDel="00000000" w:rsidR="00000000" w:rsidRPr="00000000">
        <w:rPr>
          <w:rFonts w:ascii="Arial" w:cs="Arial" w:eastAsia="Arial" w:hAnsi="Arial"/>
          <w:b w:val="1"/>
          <w:bCs w:val="1"/>
          <w:highlight w:val="white"/>
          <w:rtl w:val="0"/>
        </w:rPr>
        <w:t xml:space="preserve">CONTRORADIO</w:t>
      </w:r>
      <w:r w:rsidDel="00000000" w:rsidR="00000000" w:rsidRPr="00000000">
        <w:rPr>
          <w:rFonts w:ascii="Arial" w:cs="Arial" w:eastAsia="Arial" w:hAnsi="Arial"/>
          <w:highlight w:val="white"/>
          <w:rtl w:val="0"/>
        </w:rPr>
        <w:t xml:space="preserve"> e allo stesso modo CONTRORADIO ospiterà sulle sue frequenze Radio Gridolini per una striscia giornaliera. Ogni mattina, da venerdì a domenica, dalle 10,00 alle 10,30 una voce di CONTRORADIO presenterà gli appuntamenti della giornata in Leopolda e lancerà l’intervista al primo ospite.</w:t>
      </w:r>
      <w:r w:rsidDel="00000000" w:rsidR="00000000" w:rsidRPr="00000000">
        <w:rPr>
          <w:rtl w:val="0"/>
        </w:rPr>
      </w:r>
    </w:p>
    <w:p w:rsidR="00000000" w:rsidDel="00000000" w:rsidP="00000000" w:rsidRDefault="00000000" w:rsidRPr="00000000" w14:paraId="00000010">
      <w:pPr>
        <w:spacing w:after="120" w:before="240" w:line="276" w:lineRule="auto"/>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UniCredit è Main Partner di Pitti Immagine</w:t>
      </w:r>
      <w:r w:rsidDel="00000000" w:rsidR="00000000" w:rsidRPr="00000000">
        <w:rPr>
          <w:rFonts w:ascii="Arial" w:cs="Arial" w:eastAsia="Arial" w:hAnsi="Arial"/>
          <w:highlight w:val="white"/>
          <w:rtl w:val="0"/>
        </w:rPr>
        <w:t xml:space="preserve">. TESTO è realizzato con il patrocinio e la collaborazione di </w:t>
      </w:r>
      <w:r w:rsidDel="00000000" w:rsidR="00000000" w:rsidRPr="00000000">
        <w:rPr>
          <w:rFonts w:ascii="Arial" w:cs="Arial" w:eastAsia="Arial" w:hAnsi="Arial"/>
          <w:b w:val="1"/>
          <w:bCs w:val="1"/>
          <w:highlight w:val="white"/>
          <w:rtl w:val="0"/>
        </w:rPr>
        <w:t xml:space="preserve">Regione Toscana</w:t>
      </w:r>
      <w:r w:rsidDel="00000000" w:rsidR="00000000" w:rsidRPr="00000000">
        <w:rPr>
          <w:rFonts w:ascii="Arial" w:cs="Arial" w:eastAsia="Arial" w:hAnsi="Arial"/>
          <w:highlight w:val="white"/>
          <w:rtl w:val="0"/>
        </w:rPr>
        <w:t xml:space="preserve"> e </w:t>
      </w:r>
      <w:r w:rsidDel="00000000" w:rsidR="00000000" w:rsidRPr="00000000">
        <w:rPr>
          <w:rFonts w:ascii="Arial" w:cs="Arial" w:eastAsia="Arial" w:hAnsi="Arial"/>
          <w:b w:val="1"/>
          <w:bCs w:val="1"/>
          <w:highlight w:val="white"/>
          <w:rtl w:val="0"/>
        </w:rPr>
        <w:t xml:space="preserve">Comune di Firenze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Ha il patrocinio di </w:t>
      </w:r>
      <w:r w:rsidDel="00000000" w:rsidR="00000000" w:rsidRPr="00000000">
        <w:rPr>
          <w:rFonts w:ascii="Arial" w:cs="Arial" w:eastAsia="Arial" w:hAnsi="Arial"/>
          <w:b w:val="1"/>
          <w:bCs w:val="1"/>
          <w:rtl w:val="0"/>
        </w:rPr>
        <w:t xml:space="preserve">Rai Toscana</w:t>
      </w:r>
      <w:r w:rsidDel="00000000" w:rsidR="00000000" w:rsidRPr="00000000">
        <w:rPr>
          <w:rFonts w:ascii="Arial" w:cs="Arial" w:eastAsia="Arial" w:hAnsi="Arial"/>
          <w:rtl w:val="0"/>
        </w:rPr>
        <w:t xml:space="preserve"> e la Media partnership di </w:t>
      </w:r>
      <w:r w:rsidDel="00000000" w:rsidR="00000000" w:rsidRPr="00000000">
        <w:rPr>
          <w:rFonts w:ascii="Arial" w:cs="Arial" w:eastAsia="Arial" w:hAnsi="Arial"/>
          <w:b w:val="1"/>
          <w:bCs w:val="1"/>
          <w:rtl w:val="0"/>
        </w:rPr>
        <w:t xml:space="preserve">Rai Cultura</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11">
      <w:pPr>
        <w:spacing w:after="240" w:before="240" w:line="276" w:lineRule="auto"/>
        <w:rPr>
          <w:rFonts w:ascii="Arial" w:cs="Arial" w:eastAsia="Arial" w:hAnsi="Arial"/>
          <w:highlight w:val="white"/>
        </w:rPr>
      </w:pPr>
      <w:r w:rsidDel="00000000" w:rsidR="00000000" w:rsidRPr="00000000">
        <w:rPr>
          <w:rFonts w:ascii="Arial" w:cs="Arial" w:eastAsia="Arial" w:hAnsi="Arial"/>
          <w:highlight w:val="white"/>
          <w:rtl w:val="0"/>
        </w:rPr>
        <w:t xml:space="preserve">Il programma di TESTO 2026 – in continuo aggiornamento – è disponibile sul sito</w:t>
        <w:br w:type="textWrapping"/>
      </w:r>
      <w:hyperlink r:id="rId7">
        <w:r w:rsidDel="00000000" w:rsidR="00000000" w:rsidRPr="00000000">
          <w:rPr>
            <w:rFonts w:ascii="Arial" w:cs="Arial" w:eastAsia="Arial" w:hAnsi="Arial"/>
            <w:color w:val="1155cc"/>
            <w:highlight w:val="white"/>
            <w:u w:val="single"/>
            <w:rtl w:val="0"/>
          </w:rPr>
          <w:t xml:space="preserve">www.testo.pittimmagine.com</w:t>
        </w:r>
      </w:hyperlink>
      <w:r w:rsidDel="00000000" w:rsidR="00000000" w:rsidRPr="00000000">
        <w:rPr>
          <w:rtl w:val="0"/>
        </w:rPr>
      </w:r>
    </w:p>
    <w:p w:rsidR="00000000" w:rsidDel="00000000" w:rsidP="00000000" w:rsidRDefault="00000000" w:rsidRPr="00000000" w14:paraId="00000012">
      <w:pPr>
        <w:spacing w:after="240" w:line="276" w:lineRule="auto"/>
        <w:rPr>
          <w:rFonts w:ascii="Arial" w:cs="Arial" w:eastAsia="Arial" w:hAnsi="Arial"/>
          <w:b w:val="1"/>
          <w:bCs w:val="1"/>
          <w:sz w:val="24"/>
          <w:szCs w:val="24"/>
          <w:highlight w:val="lightGray"/>
        </w:rPr>
      </w:pPr>
      <w:r w:rsidDel="00000000" w:rsidR="00000000" w:rsidRPr="00000000">
        <w:rPr>
          <w:rFonts w:ascii="Arial" w:cs="Arial" w:eastAsia="Arial" w:hAnsi="Arial"/>
          <w:b w:val="1"/>
          <w:bCs w:val="1"/>
          <w:color w:val="ff9900"/>
          <w:rtl w:val="0"/>
        </w:rPr>
        <w:t xml:space="preserve">TESTO [Come si diventa un libro]</w:t>
      </w:r>
      <w:r w:rsidDel="00000000" w:rsidR="00000000" w:rsidRPr="00000000">
        <w:rPr>
          <w:rFonts w:ascii="Arial" w:cs="Arial" w:eastAsia="Arial" w:hAnsi="Arial"/>
          <w:u w:val="single"/>
          <w:rtl w:val="0"/>
        </w:rPr>
        <w:br w:type="textWrapping"/>
      </w:r>
      <w:r w:rsidDel="00000000" w:rsidR="00000000" w:rsidRPr="00000000">
        <w:rPr>
          <w:rFonts w:ascii="Arial" w:cs="Arial" w:eastAsia="Arial" w:hAnsi="Arial"/>
          <w:b w:val="1"/>
          <w:bCs w:val="1"/>
          <w:rtl w:val="0"/>
        </w:rPr>
        <w:t xml:space="preserve">27 febbraio - 1° marzo 2026 - Firenze, Stazione Leopolda</w:t>
        <w:br w:type="textWrapping"/>
      </w:r>
      <w:r w:rsidDel="00000000" w:rsidR="00000000" w:rsidRPr="00000000">
        <w:rPr>
          <w:rFonts w:ascii="Arial" w:cs="Arial" w:eastAsia="Arial" w:hAnsi="Arial"/>
          <w:rtl w:val="0"/>
        </w:rPr>
        <w:t xml:space="preserve">Orario: 10.00 - 20.00 </w:t>
        <w:br w:type="textWrapping"/>
        <w:t xml:space="preserve">www.testo.pittimmagine.com</w:t>
      </w:r>
      <w:r w:rsidDel="00000000" w:rsidR="00000000" w:rsidRPr="00000000">
        <w:rPr>
          <w:rtl w:val="0"/>
        </w:rPr>
      </w:r>
    </w:p>
    <w:p w:rsidR="00000000" w:rsidDel="00000000" w:rsidP="00000000" w:rsidRDefault="00000000" w:rsidRPr="00000000" w14:paraId="00000013">
      <w:pPr>
        <w:spacing w:after="0" w:before="240" w:line="276" w:lineRule="auto"/>
        <w:rPr>
          <w:rFonts w:ascii="Arial" w:cs="Arial" w:eastAsia="Arial" w:hAnsi="Arial"/>
          <w:b w:val="1"/>
          <w:bCs w:val="1"/>
          <w:color w:val="ff9900"/>
        </w:rPr>
      </w:pPr>
      <w:r w:rsidDel="00000000" w:rsidR="00000000" w:rsidRPr="00000000">
        <w:rPr>
          <w:rFonts w:ascii="Arial" w:cs="Arial" w:eastAsia="Arial" w:hAnsi="Arial"/>
          <w:b w:val="1"/>
          <w:bCs w:val="1"/>
          <w:color w:val="ff9900"/>
          <w:rtl w:val="0"/>
        </w:rPr>
        <w:t xml:space="preserve">INFO BIGLIETTO DI ACCESSO</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14">
      <w:pPr>
        <w:spacing w:after="480" w:before="0" w:line="276" w:lineRule="auto"/>
        <w:rPr>
          <w:rFonts w:ascii="Arial" w:cs="Arial" w:eastAsia="Arial" w:hAnsi="Arial"/>
          <w:b w:val="1"/>
          <w:bCs w:val="1"/>
          <w:sz w:val="20"/>
          <w:szCs w:val="20"/>
        </w:rPr>
      </w:pPr>
      <w:r w:rsidDel="00000000" w:rsidR="00000000" w:rsidRPr="00000000">
        <w:rPr>
          <w:rFonts w:ascii="Arial" w:cs="Arial" w:eastAsia="Arial" w:hAnsi="Arial"/>
          <w:rtl w:val="0"/>
        </w:rPr>
        <w:t xml:space="preserve">È possibile acquistare il biglietto di accesso online oppure direttamente all’ingresso della manifestazione. Costo del biglietto: ingresso giornaliero 10€; abbonamento per 3 giorni 18€. Per prenotarsi agli eventi è necessario aver acquistato il biglietto di ingresso.</w:t>
      </w:r>
      <w:r w:rsidDel="00000000" w:rsidR="00000000" w:rsidRPr="00000000">
        <w:rPr>
          <w:rtl w:val="0"/>
        </w:rPr>
      </w:r>
    </w:p>
    <w:p w:rsidR="00000000" w:rsidDel="00000000" w:rsidP="00000000" w:rsidRDefault="00000000" w:rsidRPr="00000000" w14:paraId="00000015">
      <w:pPr>
        <w:spacing w:after="240" w:before="240" w:line="276" w:lineRule="auto"/>
        <w:rPr>
          <w:rFonts w:ascii="Arial" w:cs="Arial" w:eastAsia="Arial" w:hAnsi="Arial"/>
          <w:sz w:val="24"/>
          <w:szCs w:val="24"/>
          <w:highlight w:val="white"/>
        </w:rPr>
      </w:pPr>
      <w:r w:rsidDel="00000000" w:rsidR="00000000" w:rsidRPr="00000000">
        <w:rPr>
          <w:rFonts w:ascii="Arial" w:cs="Arial" w:eastAsia="Arial" w:hAnsi="Arial"/>
          <w:b w:val="1"/>
          <w:bCs w:val="1"/>
          <w:color w:val="ff9900"/>
          <w:sz w:val="24"/>
          <w:szCs w:val="24"/>
          <w:rtl w:val="0"/>
        </w:rPr>
        <w:t xml:space="preserve">Ufficio stampa</w:t>
      </w:r>
      <w:r w:rsidDel="00000000" w:rsidR="00000000" w:rsidRPr="00000000">
        <w:rPr>
          <w:rFonts w:ascii="Arial" w:cs="Arial" w:eastAsia="Arial" w:hAnsi="Arial"/>
          <w:rtl w:val="0"/>
        </w:rPr>
        <w:br w:type="textWrapping"/>
        <w:t xml:space="preserve">BSeninComunicazione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E. </w:t>
      </w:r>
      <w:hyperlink r:id="rId8">
        <w:r w:rsidDel="00000000" w:rsidR="00000000" w:rsidRPr="00000000">
          <w:rPr>
            <w:rFonts w:ascii="Arial" w:cs="Arial" w:eastAsia="Arial" w:hAnsi="Arial"/>
            <w:color w:val="0563c1"/>
            <w:u w:val="single"/>
            <w:rtl w:val="0"/>
          </w:rPr>
          <w:t xml:space="preserve">press@bsenincomunicazione.it</w:t>
        </w:r>
      </w:hyperlink>
      <w:r w:rsidDel="00000000" w:rsidR="00000000" w:rsidRPr="00000000">
        <w:rPr>
          <w:rFonts w:ascii="Arial" w:cs="Arial" w:eastAsia="Arial" w:hAnsi="Arial"/>
          <w:rtl w:val="0"/>
        </w:rPr>
        <w:br w:type="textWrapping"/>
        <w:t xml:space="preserve">Benedetta Senin | E. </w:t>
      </w:r>
      <w:hyperlink r:id="rId9">
        <w:r w:rsidDel="00000000" w:rsidR="00000000" w:rsidRPr="00000000">
          <w:rPr>
            <w:rFonts w:ascii="Arial" w:cs="Arial" w:eastAsia="Arial" w:hAnsi="Arial"/>
            <w:u w:val="single"/>
            <w:rtl w:val="0"/>
          </w:rPr>
          <w:t xml:space="preserve">benedetta@bsenincomunicazione.it</w:t>
        </w:r>
      </w:hyperlink>
      <w:r w:rsidDel="00000000" w:rsidR="00000000" w:rsidRPr="00000000">
        <w:rPr>
          <w:rFonts w:ascii="Arial" w:cs="Arial" w:eastAsia="Arial" w:hAnsi="Arial"/>
          <w:rtl w:val="0"/>
        </w:rPr>
        <w:t xml:space="preserve"> | T. 347 2801029</w:t>
        <w:br w:type="textWrapping"/>
        <w:t xml:space="preserve">Tina Guiducci | E. </w:t>
      </w:r>
      <w:hyperlink r:id="rId10">
        <w:r w:rsidDel="00000000" w:rsidR="00000000" w:rsidRPr="00000000">
          <w:rPr>
            <w:rFonts w:ascii="Arial" w:cs="Arial" w:eastAsia="Arial" w:hAnsi="Arial"/>
            <w:u w:val="single"/>
            <w:rtl w:val="0"/>
          </w:rPr>
          <w:t xml:space="preserve">tina.guiducci@gmail.com</w:t>
        </w:r>
      </w:hyperlink>
      <w:r w:rsidDel="00000000" w:rsidR="00000000" w:rsidRPr="00000000">
        <w:rPr>
          <w:rFonts w:ascii="Arial" w:cs="Arial" w:eastAsia="Arial" w:hAnsi="Arial"/>
          <w:rtl w:val="0"/>
        </w:rPr>
        <w:t xml:space="preserve"> | T. 3357295264</w:t>
      </w:r>
      <w:r w:rsidDel="00000000" w:rsidR="00000000" w:rsidRPr="00000000">
        <w:rPr>
          <w:rtl w:val="0"/>
        </w:rPr>
      </w:r>
    </w:p>
    <w:sectPr>
      <w:headerReference r:id="rId11" w:type="default"/>
      <w:footerReference r:id="rId12" w:type="default"/>
      <w:pgSz w:h="16840" w:w="11900" w:orient="portrait"/>
      <w:pgMar w:bottom="1134" w:top="1418"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tabs>
        <w:tab w:val="center" w:leader="none" w:pos="4819"/>
        <w:tab w:val="right" w:leader="none" w:pos="9612"/>
      </w:tabs>
      <w:spacing w:after="0" w:line="240" w:lineRule="auto"/>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center" w:leader="none" w:pos="4819"/>
        <w:tab w:val="right" w:leader="none" w:pos="9612"/>
      </w:tabs>
      <w:spacing w:after="360" w:line="240" w:lineRule="auto"/>
      <w:rPr/>
    </w:pPr>
    <w:r w:rsidDel="00000000" w:rsidR="00000000" w:rsidRPr="00000000">
      <w:rPr>
        <w:rtl w:val="0"/>
      </w:rPr>
      <w:tab/>
    </w:r>
    <w:r w:rsidDel="00000000" w:rsidR="00000000" w:rsidRPr="00000000">
      <w:rPr/>
      <w:drawing>
        <wp:inline distB="0" distT="0" distL="0" distR="0">
          <wp:extent cx="2985136" cy="1454728"/>
          <wp:effectExtent b="0" l="0" r="0" t="0"/>
          <wp:docPr descr="image1.jpg" id="1073741827" name="image1.jpg"/>
          <a:graphic>
            <a:graphicData uri="http://schemas.openxmlformats.org/drawingml/2006/picture">
              <pic:pic>
                <pic:nvPicPr>
                  <pic:cNvPr descr="image1.jpg" id="0" name="image1.jpg"/>
                  <pic:cNvPicPr preferRelativeResize="0"/>
                </pic:nvPicPr>
                <pic:blipFill>
                  <a:blip r:embed="rId1"/>
                  <a:srcRect b="0" l="102" r="102" t="0"/>
                  <a:stretch>
                    <a:fillRect/>
                  </a:stretch>
                </pic:blipFill>
                <pic:spPr>
                  <a:xfrm>
                    <a:off x="0" y="0"/>
                    <a:ext cx="2985136" cy="14547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2.00000000000003"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2.00000000000003"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2.00000000000003"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2.00000000000003"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2.00000000000003"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2.00000000000003"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character" w:styleId="Nessuno" w:customStyle="1">
    <w:name w:val="Nessuno"/>
  </w:style>
  <w:style w:type="character" w:styleId="Hyperlink0" w:customStyle="1">
    <w:name w:val="Hyperlink.0"/>
    <w:basedOn w:val="Nessuno"/>
    <w:rPr>
      <w:rFonts w:ascii="Arial" w:cs="Arial" w:eastAsia="Arial" w:hAnsi="Arial"/>
      <w:outline w:val="0"/>
      <w:color w:val="1155cc"/>
      <w:sz w:val="24"/>
      <w:szCs w:val="24"/>
      <w:u w:color="1155cc" w:val="single"/>
      <w:shd w:color="auto" w:fill="ffffff" w:val="clear"/>
    </w:rPr>
  </w:style>
  <w:style w:type="paragraph" w:styleId="Didefault" w:customStyle="1">
    <w:name w:val="Di default"/>
    <w:pPr>
      <w:spacing w:before="160" w:line="288" w:lineRule="auto"/>
    </w:pPr>
    <w:rPr>
      <w:rFonts w:ascii="Helvetica Neue" w:cs="Helvetica Neue" w:eastAsia="Helvetica Neue" w:hAnsi="Helvetica Neue"/>
      <w:color w:val="000000"/>
      <w:sz w:val="24"/>
      <w:szCs w:val="24"/>
      <w14:textOutline w14:cap="flat" w14:cmpd="sng" w14:algn="ctr">
        <w14:noFill/>
        <w14:prstDash w14:val="solid"/>
        <w14:bevel/>
      </w14:textOutline>
    </w:rPr>
  </w:style>
  <w:style w:type="character" w:styleId="Hyperlink1" w:customStyle="1">
    <w:name w:val="Hyperlink.1"/>
    <w:basedOn w:val="Nessuno"/>
    <w:rPr>
      <w:rFonts w:ascii="Arial" w:cs="Arial" w:eastAsia="Arial" w:hAnsi="Arial"/>
      <w:b w:val="1"/>
      <w:bCs w:val="1"/>
      <w:outline w:val="0"/>
      <w:color w:val="1155cc"/>
      <w:sz w:val="24"/>
      <w:szCs w:val="24"/>
      <w:u w:color="1155cc"/>
      <w:shd w:color="auto" w:fill="ffff00" w:val="clear"/>
    </w:rPr>
  </w:style>
  <w:style w:type="paragraph" w:styleId="Testocommento">
    <w:name w:val="annotation text"/>
    <w:basedOn w:val="Normale"/>
    <w:link w:val="TestocommentoCarattere"/>
    <w:uiPriority w:val="99"/>
    <w:semiHidden w:val="1"/>
    <w:unhideWhenUsed w:val="1"/>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Pr>
      <w:rFonts w:ascii="Calibri" w:cs="Arial Unicode MS" w:hAnsi="Calibri"/>
      <w:color w:val="000000"/>
      <w:position w:val="-2"/>
      <w:u w:color="000000"/>
    </w:rPr>
  </w:style>
  <w:style w:type="character" w:styleId="Rimandocommento">
    <w:name w:val="annotation reference"/>
    <w:basedOn w:val="Carpredefinitoparagrafo"/>
    <w:uiPriority w:val="99"/>
    <w:semiHidden w:val="1"/>
    <w:unhideWhenUsed w:val="1"/>
    <w:rPr>
      <w:sz w:val="16"/>
      <w:szCs w:val="16"/>
    </w:rPr>
  </w:style>
  <w:style w:type="paragraph" w:styleId="Intestazione">
    <w:name w:val="header"/>
    <w:basedOn w:val="Normale"/>
    <w:link w:val="IntestazioneCarattere"/>
    <w:uiPriority w:val="99"/>
    <w:unhideWhenUsed w:val="1"/>
    <w:rsid w:val="00950425"/>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950425"/>
    <w:rPr>
      <w:rFonts w:ascii="Calibri" w:cs="Arial Unicode MS" w:hAnsi="Calibri"/>
      <w:color w:val="000000"/>
      <w:position w:val="-2"/>
      <w:sz w:val="22"/>
      <w:szCs w:val="22"/>
      <w:u w:color="000000"/>
    </w:rPr>
  </w:style>
  <w:style w:type="paragraph" w:styleId="Pidipagina">
    <w:name w:val="footer"/>
    <w:basedOn w:val="Normale"/>
    <w:link w:val="PidipaginaCarattere"/>
    <w:uiPriority w:val="99"/>
    <w:unhideWhenUsed w:val="1"/>
    <w:rsid w:val="00950425"/>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950425"/>
    <w:rPr>
      <w:rFonts w:ascii="Calibri" w:cs="Arial Unicode MS" w:hAnsi="Calibri"/>
      <w:color w:val="000000"/>
      <w:position w:val="-2"/>
      <w:sz w:val="22"/>
      <w:szCs w:val="22"/>
      <w:u w:color="00000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tina.guiducci@gmail.com" TargetMode="External"/><Relationship Id="rId12" Type="http://schemas.openxmlformats.org/officeDocument/2006/relationships/footer" Target="footer1.xml"/><Relationship Id="rId9" Type="http://schemas.openxmlformats.org/officeDocument/2006/relationships/hyperlink" Target="mailto:benedetta@bsenincomunica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esto.pittimmagine.com" TargetMode="External"/><Relationship Id="rId8" Type="http://schemas.openxmlformats.org/officeDocument/2006/relationships/hyperlink" Target="mailto:press@bsenincomunica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Georgia"/>
        <a:ea typeface="Georgia"/>
        <a:cs typeface="Georg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uT/6YgpTKpu1G3WQCpLefQbsCQ==">CgMxLjAyDmgubXkyMnJzNTVyM2pvMg5oLnlmY2g1ZTVuMWdmNDIOaC5vOTFkeHVwd3o4ajQyDWguMmUza3Rzbngyc2gyDmguMmljNnl1Z3JqbzI5Mg5oLm85MWR4dXB3ejhqNDIOaC44MTQ4aDgzczRzZHUyDmguN3AxOTQ0eGZtM21mMg5oLndsODk2N3VsbGtzZDgAciExUTlmcEMzb0lENHZzRDRtaDJkblRXMFEwRW93bnRMcFQ=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2025-01-20T10:32:00Z</dcterms:created>
  <dc:creator>tina.guiducci</dc:creator>
</cp:coreProperties>
</file>